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C8" w:rsidRPr="001F15C8" w:rsidRDefault="001F15C8" w:rsidP="001F15C8">
      <w:pPr>
        <w:pStyle w:val="1"/>
        <w:ind w:left="0" w:firstLine="0"/>
        <w:jc w:val="center"/>
        <w:rPr>
          <w:b/>
          <w:bCs/>
          <w:sz w:val="28"/>
          <w:szCs w:val="28"/>
        </w:rPr>
      </w:pPr>
      <w:r>
        <w:rPr>
          <w:b/>
          <w:sz w:val="28"/>
          <w:szCs w:val="28"/>
        </w:rPr>
        <w:t>АДМИНИСТРАЦИЯ  МУНИЦИПАЛЬНО</w:t>
      </w:r>
      <w:r w:rsidRPr="001F15C8">
        <w:rPr>
          <w:b/>
          <w:sz w:val="28"/>
          <w:szCs w:val="28"/>
        </w:rPr>
        <w:t>ОБРАЗОВАНИЯ САГАРЧИНСКИЙ  СЕЛЬСОВЕТ    АКБУЛАКСКОГО РАЙОНА  ОРЕНБУРГСКОЙ ОБЛАСТИ</w:t>
      </w:r>
    </w:p>
    <w:p w:rsidR="001F15C8" w:rsidRPr="001F15C8" w:rsidRDefault="001F15C8" w:rsidP="001F15C8">
      <w:pPr>
        <w:pStyle w:val="2"/>
        <w:spacing w:after="0" w:line="240" w:lineRule="auto"/>
        <w:jc w:val="center"/>
        <w:rPr>
          <w:b/>
        </w:rPr>
      </w:pPr>
    </w:p>
    <w:p w:rsidR="001F15C8" w:rsidRPr="001F15C8" w:rsidRDefault="001F15C8" w:rsidP="001F15C8">
      <w:pPr>
        <w:pStyle w:val="2"/>
        <w:pBdr>
          <w:bottom w:val="single" w:sz="12" w:space="1" w:color="auto"/>
        </w:pBdr>
        <w:spacing w:after="0" w:line="240" w:lineRule="auto"/>
        <w:rPr>
          <w:b/>
          <w:bCs/>
          <w:sz w:val="28"/>
          <w:szCs w:val="28"/>
        </w:rPr>
      </w:pPr>
      <w:r>
        <w:rPr>
          <w:b/>
          <w:bCs/>
          <w:sz w:val="28"/>
          <w:szCs w:val="28"/>
        </w:rPr>
        <w:t xml:space="preserve">                                    </w:t>
      </w:r>
      <w:proofErr w:type="gramStart"/>
      <w:r w:rsidRPr="001F15C8">
        <w:rPr>
          <w:b/>
          <w:bCs/>
          <w:sz w:val="28"/>
          <w:szCs w:val="28"/>
        </w:rPr>
        <w:t>П</w:t>
      </w:r>
      <w:proofErr w:type="gramEnd"/>
      <w:r w:rsidRPr="001F15C8">
        <w:rPr>
          <w:b/>
          <w:bCs/>
          <w:sz w:val="28"/>
          <w:szCs w:val="28"/>
        </w:rPr>
        <w:t xml:space="preserve"> О С Т А Н О В Л Е Н И Е</w:t>
      </w:r>
    </w:p>
    <w:p w:rsidR="001F15C8" w:rsidRPr="000A5E3D" w:rsidRDefault="001F15C8" w:rsidP="001F15C8">
      <w:pPr>
        <w:pStyle w:val="2"/>
        <w:spacing w:line="240" w:lineRule="auto"/>
        <w:ind w:right="-81"/>
        <w:rPr>
          <w:sz w:val="28"/>
          <w:szCs w:val="28"/>
        </w:rPr>
      </w:pPr>
    </w:p>
    <w:p w:rsidR="001F15C8" w:rsidRPr="000A5E3D" w:rsidRDefault="001F15C8" w:rsidP="001F15C8">
      <w:pPr>
        <w:pStyle w:val="2"/>
        <w:spacing w:line="240" w:lineRule="auto"/>
        <w:rPr>
          <w:sz w:val="28"/>
          <w:szCs w:val="28"/>
        </w:rPr>
      </w:pPr>
      <w:r>
        <w:rPr>
          <w:sz w:val="28"/>
          <w:szCs w:val="28"/>
        </w:rPr>
        <w:t xml:space="preserve"> 0</w:t>
      </w:r>
      <w:r w:rsidR="00BB57FA">
        <w:rPr>
          <w:sz w:val="28"/>
          <w:szCs w:val="28"/>
        </w:rPr>
        <w:t>6</w:t>
      </w:r>
      <w:r>
        <w:rPr>
          <w:sz w:val="28"/>
          <w:szCs w:val="28"/>
        </w:rPr>
        <w:t>.0</w:t>
      </w:r>
      <w:r w:rsidR="00BB57FA">
        <w:rPr>
          <w:sz w:val="28"/>
          <w:szCs w:val="28"/>
        </w:rPr>
        <w:t>9</w:t>
      </w:r>
      <w:r>
        <w:rPr>
          <w:sz w:val="28"/>
          <w:szCs w:val="28"/>
        </w:rPr>
        <w:t>.202</w:t>
      </w:r>
      <w:r w:rsidR="00BB57FA">
        <w:rPr>
          <w:sz w:val="28"/>
          <w:szCs w:val="28"/>
        </w:rPr>
        <w:t>3</w:t>
      </w:r>
      <w:r w:rsidRPr="000A5E3D">
        <w:rPr>
          <w:sz w:val="28"/>
          <w:szCs w:val="28"/>
        </w:rPr>
        <w:t xml:space="preserve">                                                                     </w:t>
      </w:r>
      <w:r>
        <w:rPr>
          <w:sz w:val="28"/>
          <w:szCs w:val="28"/>
        </w:rPr>
        <w:t xml:space="preserve">                            № </w:t>
      </w:r>
      <w:r w:rsidR="00BB57FA">
        <w:rPr>
          <w:sz w:val="28"/>
          <w:szCs w:val="28"/>
        </w:rPr>
        <w:t>61</w:t>
      </w:r>
      <w:r w:rsidRPr="000A5E3D">
        <w:rPr>
          <w:sz w:val="28"/>
          <w:szCs w:val="28"/>
        </w:rPr>
        <w:t xml:space="preserve">-п </w:t>
      </w:r>
    </w:p>
    <w:p w:rsidR="001F15C8" w:rsidRDefault="001F15C8" w:rsidP="001F15C8">
      <w:pPr>
        <w:pStyle w:val="2"/>
        <w:spacing w:line="240" w:lineRule="auto"/>
        <w:jc w:val="center"/>
        <w:rPr>
          <w:sz w:val="28"/>
          <w:szCs w:val="28"/>
        </w:rPr>
      </w:pPr>
      <w:proofErr w:type="spellStart"/>
      <w:r w:rsidRPr="000A5E3D">
        <w:rPr>
          <w:sz w:val="28"/>
          <w:szCs w:val="28"/>
        </w:rPr>
        <w:t>С.Сагарчин</w:t>
      </w:r>
      <w:proofErr w:type="spellEnd"/>
    </w:p>
    <w:p w:rsidR="001F15C8" w:rsidRDefault="001F15C8" w:rsidP="001F15C8">
      <w:pPr>
        <w:pStyle w:val="a6"/>
        <w:jc w:val="center"/>
        <w:rPr>
          <w:sz w:val="28"/>
          <w:szCs w:val="28"/>
        </w:rPr>
      </w:pPr>
    </w:p>
    <w:p w:rsidR="00C17381" w:rsidRPr="001F15C8" w:rsidRDefault="00770AC6" w:rsidP="001F15C8">
      <w:pPr>
        <w:pStyle w:val="a6"/>
        <w:jc w:val="center"/>
        <w:rPr>
          <w:sz w:val="28"/>
          <w:szCs w:val="28"/>
        </w:rPr>
      </w:pPr>
      <w:r w:rsidRPr="001F15C8">
        <w:rPr>
          <w:sz w:val="28"/>
          <w:szCs w:val="28"/>
        </w:rPr>
        <w:t>О</w:t>
      </w:r>
      <w:r w:rsidR="00C17381" w:rsidRPr="001F15C8">
        <w:rPr>
          <w:sz w:val="28"/>
          <w:szCs w:val="28"/>
        </w:rPr>
        <w:t>б утверждении Положения о порядке</w:t>
      </w:r>
      <w:r w:rsidR="001F15C8" w:rsidRPr="001F15C8">
        <w:rPr>
          <w:sz w:val="28"/>
          <w:szCs w:val="28"/>
        </w:rPr>
        <w:t xml:space="preserve">  </w:t>
      </w:r>
      <w:r w:rsidR="00C17381" w:rsidRPr="001F15C8">
        <w:rPr>
          <w:sz w:val="28"/>
          <w:szCs w:val="28"/>
        </w:rPr>
        <w:t>реализации функций по выявлению,</w:t>
      </w:r>
    </w:p>
    <w:p w:rsidR="00C17381" w:rsidRPr="001F15C8" w:rsidRDefault="00C17381" w:rsidP="001F15C8">
      <w:pPr>
        <w:pStyle w:val="a6"/>
        <w:jc w:val="center"/>
        <w:rPr>
          <w:sz w:val="28"/>
          <w:szCs w:val="28"/>
        </w:rPr>
      </w:pPr>
      <w:r w:rsidRPr="001F15C8">
        <w:rPr>
          <w:sz w:val="28"/>
          <w:szCs w:val="28"/>
        </w:rPr>
        <w:t>оценке объектов накопленного вреда</w:t>
      </w:r>
      <w:r w:rsidR="001F15C8" w:rsidRPr="001F15C8">
        <w:rPr>
          <w:sz w:val="28"/>
          <w:szCs w:val="28"/>
        </w:rPr>
        <w:t xml:space="preserve">  </w:t>
      </w:r>
      <w:r w:rsidRPr="001F15C8">
        <w:rPr>
          <w:sz w:val="28"/>
          <w:szCs w:val="28"/>
        </w:rPr>
        <w:t>окружающей среде, организации работ</w:t>
      </w:r>
    </w:p>
    <w:p w:rsidR="00C17381" w:rsidRDefault="00C17381" w:rsidP="001F15C8">
      <w:pPr>
        <w:pStyle w:val="a6"/>
        <w:jc w:val="center"/>
        <w:rPr>
          <w:sz w:val="28"/>
          <w:szCs w:val="28"/>
        </w:rPr>
      </w:pPr>
      <w:r w:rsidRPr="001F15C8">
        <w:rPr>
          <w:sz w:val="28"/>
          <w:szCs w:val="28"/>
        </w:rPr>
        <w:t xml:space="preserve">по ликвидации накопленного вреда </w:t>
      </w:r>
      <w:r w:rsidR="001F15C8" w:rsidRPr="001F15C8">
        <w:rPr>
          <w:sz w:val="28"/>
          <w:szCs w:val="28"/>
        </w:rPr>
        <w:t xml:space="preserve"> </w:t>
      </w:r>
      <w:r w:rsidRPr="001F15C8">
        <w:rPr>
          <w:sz w:val="28"/>
          <w:szCs w:val="28"/>
        </w:rPr>
        <w:t xml:space="preserve">окружающей </w:t>
      </w:r>
      <w:bookmarkStart w:id="0" w:name="_GoBack"/>
      <w:bookmarkEnd w:id="0"/>
      <w:r w:rsidRPr="001F15C8">
        <w:rPr>
          <w:sz w:val="28"/>
          <w:szCs w:val="28"/>
        </w:rPr>
        <w:t xml:space="preserve">среде на территории </w:t>
      </w:r>
      <w:r w:rsidR="001F15C8" w:rsidRPr="001F15C8">
        <w:rPr>
          <w:sz w:val="28"/>
          <w:szCs w:val="28"/>
        </w:rPr>
        <w:t xml:space="preserve">муниципального образования </w:t>
      </w:r>
      <w:proofErr w:type="spellStart"/>
      <w:r w:rsidR="001F15C8" w:rsidRPr="001F15C8">
        <w:rPr>
          <w:sz w:val="28"/>
          <w:szCs w:val="28"/>
        </w:rPr>
        <w:t>Сагарчинский</w:t>
      </w:r>
      <w:proofErr w:type="spellEnd"/>
      <w:r w:rsidR="001F15C8" w:rsidRPr="001F15C8">
        <w:rPr>
          <w:sz w:val="28"/>
          <w:szCs w:val="28"/>
        </w:rPr>
        <w:t xml:space="preserve"> сельсовет </w:t>
      </w:r>
      <w:proofErr w:type="spellStart"/>
      <w:r w:rsidR="001F15C8" w:rsidRPr="001F15C8">
        <w:rPr>
          <w:sz w:val="28"/>
          <w:szCs w:val="28"/>
        </w:rPr>
        <w:t>Акбулакского</w:t>
      </w:r>
      <w:proofErr w:type="spellEnd"/>
      <w:r w:rsidR="001F15C8" w:rsidRPr="001F15C8">
        <w:rPr>
          <w:sz w:val="28"/>
          <w:szCs w:val="28"/>
        </w:rPr>
        <w:t xml:space="preserve"> района Оренбургской области</w:t>
      </w:r>
    </w:p>
    <w:p w:rsidR="00770AC6" w:rsidRDefault="00770AC6" w:rsidP="001F15C8">
      <w:pPr>
        <w:spacing w:after="0" w:line="240" w:lineRule="exact"/>
        <w:ind w:right="0" w:firstLine="0"/>
        <w:jc w:val="left"/>
      </w:pPr>
    </w:p>
    <w:p w:rsidR="00770AC6" w:rsidRPr="001F15C8" w:rsidRDefault="00C17381" w:rsidP="001F15C8">
      <w:pPr>
        <w:ind w:left="33" w:right="67"/>
        <w:rPr>
          <w:szCs w:val="28"/>
        </w:rPr>
      </w:pPr>
      <w:proofErr w:type="gramStart"/>
      <w:r>
        <w:t xml:space="preserve">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w:t>
      </w:r>
      <w:r w:rsidR="009F31E7">
        <w:t>№</w:t>
      </w:r>
      <w:r>
        <w:t xml:space="preserve"> 7-ФЗ </w:t>
      </w:r>
      <w:r w:rsidR="009F31E7">
        <w:t>«Об</w:t>
      </w:r>
      <w:r>
        <w:t xml:space="preserve"> охране окружающей среды», постановлением Правительства Российской Федерации от 13.04.2017 </w:t>
      </w:r>
      <w:r w:rsidR="009F31E7">
        <w:t xml:space="preserve">№ </w:t>
      </w:r>
      <w:r>
        <w:t xml:space="preserve">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w:t>
      </w:r>
      <w:proofErr w:type="gramEnd"/>
      <w:r>
        <w:t xml:space="preserve"> от 04.05.2018 </w:t>
      </w:r>
      <w:r w:rsidR="009F31E7">
        <w:t>№</w:t>
      </w:r>
      <w:r>
        <w:t xml:space="preserve"> 542 </w:t>
      </w:r>
      <w:r w:rsidR="009F31E7">
        <w:t>«Об</w:t>
      </w:r>
      <w:r>
        <w:t xml:space="preserve"> утверждении Правил организации работ по ликвидации накопленного вреда окружающей среде», руководствуясь Устав</w:t>
      </w:r>
      <w:r w:rsidR="001F15C8">
        <w:t>ом</w:t>
      </w:r>
      <w:r>
        <w:t xml:space="preserve"> муниципального образования, </w:t>
      </w:r>
      <w:r w:rsidR="001F15C8">
        <w:t>а</w:t>
      </w:r>
      <w:r>
        <w:t>дминистрация</w:t>
      </w:r>
      <w:r w:rsidR="001F15C8">
        <w:rPr>
          <w:szCs w:val="28"/>
        </w:rPr>
        <w:t xml:space="preserve"> муниципального образования </w:t>
      </w:r>
      <w:proofErr w:type="spellStart"/>
      <w:r w:rsidR="001F15C8">
        <w:rPr>
          <w:szCs w:val="28"/>
        </w:rPr>
        <w:t>Сагарчинский</w:t>
      </w:r>
      <w:proofErr w:type="spellEnd"/>
      <w:r w:rsidR="001F15C8">
        <w:rPr>
          <w:szCs w:val="28"/>
        </w:rPr>
        <w:t xml:space="preserve"> сельсовет </w:t>
      </w:r>
      <w:proofErr w:type="spellStart"/>
      <w:proofErr w:type="gramStart"/>
      <w:r w:rsidR="001F15C8">
        <w:rPr>
          <w:szCs w:val="28"/>
        </w:rPr>
        <w:t>п</w:t>
      </w:r>
      <w:proofErr w:type="spellEnd"/>
      <w:proofErr w:type="gramEnd"/>
      <w:r w:rsidR="001F15C8">
        <w:rPr>
          <w:szCs w:val="28"/>
        </w:rPr>
        <w:t xml:space="preserve"> о с т а </w:t>
      </w:r>
      <w:proofErr w:type="spellStart"/>
      <w:r w:rsidR="001F15C8">
        <w:rPr>
          <w:szCs w:val="28"/>
        </w:rPr>
        <w:t>н</w:t>
      </w:r>
      <w:proofErr w:type="spellEnd"/>
      <w:r w:rsidR="001F15C8">
        <w:rPr>
          <w:szCs w:val="28"/>
        </w:rPr>
        <w:t xml:space="preserve"> о в л я е т:</w:t>
      </w:r>
    </w:p>
    <w:p w:rsidR="00770AC6" w:rsidRPr="001F15C8" w:rsidRDefault="00C17381" w:rsidP="00770AC6">
      <w:pPr>
        <w:pStyle w:val="a3"/>
        <w:numPr>
          <w:ilvl w:val="0"/>
          <w:numId w:val="1"/>
        </w:numPr>
        <w:ind w:right="43"/>
      </w:pPr>
      <w:r>
        <w:t>Утвердить Положение о порядке реализации функций                                  по выявлени</w:t>
      </w:r>
      <w:r w:rsidR="00770AC6">
        <w:t>ю</w:t>
      </w:r>
      <w:r>
        <w:t>, оценке объектов накопленного вреда окружающей среде, организации работ поликвидации накопленного вреда окружающей среде                 на территории</w:t>
      </w:r>
      <w:r w:rsidR="001F15C8">
        <w:rPr>
          <w:szCs w:val="28"/>
        </w:rPr>
        <w:t xml:space="preserve"> муниципального образования </w:t>
      </w:r>
      <w:proofErr w:type="spellStart"/>
      <w:r w:rsidR="001F15C8">
        <w:rPr>
          <w:szCs w:val="28"/>
        </w:rPr>
        <w:t>Сагарчинский</w:t>
      </w:r>
      <w:proofErr w:type="spellEnd"/>
      <w:r w:rsidR="001F15C8">
        <w:rPr>
          <w:szCs w:val="28"/>
        </w:rPr>
        <w:t xml:space="preserve"> сельсовет </w:t>
      </w:r>
      <w:proofErr w:type="spellStart"/>
      <w:r w:rsidR="001F15C8">
        <w:rPr>
          <w:szCs w:val="28"/>
        </w:rPr>
        <w:t>Акбулакского</w:t>
      </w:r>
      <w:proofErr w:type="spellEnd"/>
      <w:r w:rsidR="001F15C8">
        <w:rPr>
          <w:szCs w:val="28"/>
        </w:rPr>
        <w:t xml:space="preserve"> района Оренбургской области.</w:t>
      </w:r>
    </w:p>
    <w:p w:rsidR="001F15C8" w:rsidRPr="001F15C8" w:rsidRDefault="001F15C8" w:rsidP="001F15C8">
      <w:pPr>
        <w:pStyle w:val="a3"/>
        <w:numPr>
          <w:ilvl w:val="0"/>
          <w:numId w:val="1"/>
        </w:numPr>
        <w:ind w:right="43"/>
      </w:pPr>
      <w:bookmarkStart w:id="1" w:name="sub_3"/>
      <w:r w:rsidRPr="001F15C8">
        <w:rPr>
          <w:rFonts w:eastAsia="Arial"/>
          <w:szCs w:val="28"/>
          <w:lang w:bidi="ru-RU"/>
        </w:rPr>
        <w:t xml:space="preserve"> </w:t>
      </w:r>
      <w:bookmarkEnd w:id="1"/>
      <w:r w:rsidRPr="001F15C8">
        <w:rPr>
          <w:bCs/>
          <w:szCs w:val="28"/>
        </w:rPr>
        <w:t xml:space="preserve">Обнародовать  настоящее постановление </w:t>
      </w:r>
      <w:r w:rsidR="00BB57FA">
        <w:rPr>
          <w:bCs/>
          <w:szCs w:val="28"/>
        </w:rPr>
        <w:t xml:space="preserve">в специально отведенных местах и </w:t>
      </w:r>
      <w:r w:rsidRPr="001F15C8">
        <w:rPr>
          <w:bCs/>
          <w:szCs w:val="28"/>
        </w:rPr>
        <w:t xml:space="preserve"> на сайте администрации  муниципального образования </w:t>
      </w:r>
      <w:proofErr w:type="spellStart"/>
      <w:r w:rsidRPr="001F15C8">
        <w:rPr>
          <w:szCs w:val="28"/>
        </w:rPr>
        <w:t>Сагарчинский</w:t>
      </w:r>
      <w:proofErr w:type="spellEnd"/>
      <w:r w:rsidRPr="001F15C8">
        <w:rPr>
          <w:szCs w:val="28"/>
        </w:rPr>
        <w:t xml:space="preserve"> сельсовет </w:t>
      </w:r>
      <w:proofErr w:type="spellStart"/>
      <w:r w:rsidRPr="001F15C8">
        <w:rPr>
          <w:szCs w:val="28"/>
        </w:rPr>
        <w:t>Акбулакского</w:t>
      </w:r>
      <w:proofErr w:type="spellEnd"/>
      <w:r w:rsidRPr="001F15C8">
        <w:rPr>
          <w:szCs w:val="28"/>
        </w:rPr>
        <w:t xml:space="preserve"> района Оренбургской </w:t>
      </w:r>
      <w:r w:rsidRPr="001F15C8">
        <w:rPr>
          <w:bCs/>
          <w:szCs w:val="28"/>
        </w:rPr>
        <w:t>области в</w:t>
      </w:r>
      <w:r w:rsidRPr="001F15C8">
        <w:rPr>
          <w:szCs w:val="28"/>
        </w:rPr>
        <w:t xml:space="preserve"> информационно-телекоммуникационной сети «Интернет».</w:t>
      </w:r>
    </w:p>
    <w:p w:rsidR="001F15C8" w:rsidRPr="001F15C8" w:rsidRDefault="001F15C8" w:rsidP="001F15C8">
      <w:pPr>
        <w:pStyle w:val="a3"/>
        <w:numPr>
          <w:ilvl w:val="0"/>
          <w:numId w:val="1"/>
        </w:numPr>
        <w:ind w:right="43"/>
      </w:pPr>
      <w:r w:rsidRPr="001F15C8">
        <w:rPr>
          <w:rFonts w:eastAsia="Arial"/>
          <w:szCs w:val="28"/>
          <w:lang w:bidi="ru-RU"/>
        </w:rPr>
        <w:t xml:space="preserve"> Настоящее постановление вступает в силу со дня его обнародования.</w:t>
      </w:r>
    </w:p>
    <w:p w:rsidR="001F15C8" w:rsidRDefault="001F15C8" w:rsidP="001F15C8">
      <w:pPr>
        <w:pStyle w:val="a3"/>
        <w:widowControl w:val="0"/>
        <w:numPr>
          <w:ilvl w:val="0"/>
          <w:numId w:val="1"/>
        </w:numPr>
        <w:suppressAutoHyphens/>
        <w:autoSpaceDE w:val="0"/>
        <w:spacing w:after="0" w:line="240" w:lineRule="auto"/>
        <w:rPr>
          <w:rFonts w:eastAsia="Arial"/>
          <w:szCs w:val="28"/>
          <w:lang w:bidi="ru-RU"/>
        </w:rPr>
      </w:pPr>
      <w:bookmarkStart w:id="2" w:name="sub_2"/>
      <w:r>
        <w:rPr>
          <w:rFonts w:eastAsia="Arial"/>
          <w:szCs w:val="28"/>
          <w:lang w:bidi="ru-RU"/>
        </w:rPr>
        <w:t xml:space="preserve"> </w:t>
      </w:r>
      <w:r w:rsidRPr="001F15C8">
        <w:rPr>
          <w:rFonts w:eastAsia="Arial"/>
          <w:szCs w:val="28"/>
          <w:lang w:bidi="ru-RU"/>
        </w:rPr>
        <w:t xml:space="preserve"> </w:t>
      </w:r>
      <w:bookmarkStart w:id="3" w:name="sub_23"/>
      <w:bookmarkEnd w:id="2"/>
      <w:proofErr w:type="gramStart"/>
      <w:r w:rsidRPr="001F15C8">
        <w:rPr>
          <w:rFonts w:eastAsia="Arial"/>
          <w:szCs w:val="28"/>
          <w:lang w:bidi="ru-RU"/>
        </w:rPr>
        <w:t>Контроль за</w:t>
      </w:r>
      <w:proofErr w:type="gramEnd"/>
      <w:r w:rsidRPr="001F15C8">
        <w:rPr>
          <w:rFonts w:eastAsia="Arial"/>
          <w:szCs w:val="28"/>
          <w:lang w:bidi="ru-RU"/>
        </w:rPr>
        <w:t xml:space="preserve"> исполнением постановления оставляю за собой.</w:t>
      </w:r>
    </w:p>
    <w:p w:rsidR="002F13AD" w:rsidRPr="001F15C8" w:rsidRDefault="002F13AD" w:rsidP="002F13AD">
      <w:pPr>
        <w:pStyle w:val="a3"/>
        <w:widowControl w:val="0"/>
        <w:suppressAutoHyphens/>
        <w:autoSpaceDE w:val="0"/>
        <w:spacing w:after="0" w:line="240" w:lineRule="auto"/>
        <w:ind w:left="763" w:firstLine="0"/>
        <w:rPr>
          <w:rFonts w:eastAsia="Arial"/>
          <w:szCs w:val="28"/>
          <w:lang w:bidi="ru-RU"/>
        </w:rPr>
      </w:pPr>
    </w:p>
    <w:bookmarkEnd w:id="3"/>
    <w:p w:rsidR="001F15C8" w:rsidRPr="001F15C8" w:rsidRDefault="001F15C8" w:rsidP="001F15C8">
      <w:pPr>
        <w:keepNext/>
        <w:keepLines/>
        <w:spacing w:after="0" w:line="240" w:lineRule="auto"/>
        <w:ind w:left="34" w:firstLine="0"/>
        <w:outlineLvl w:val="2"/>
        <w:rPr>
          <w:bCs/>
          <w:szCs w:val="28"/>
        </w:rPr>
      </w:pPr>
    </w:p>
    <w:p w:rsidR="00770AC6" w:rsidRDefault="001F15C8" w:rsidP="001F15C8">
      <w:pPr>
        <w:ind w:firstLine="0"/>
      </w:pPr>
      <w:r w:rsidRPr="001F15C8">
        <w:rPr>
          <w:szCs w:val="28"/>
        </w:rPr>
        <w:t>Глава муниципального образования:</w:t>
      </w:r>
      <w:r w:rsidRPr="001F15C8">
        <w:rPr>
          <w:szCs w:val="28"/>
        </w:rPr>
        <w:tab/>
      </w:r>
      <w:r w:rsidRPr="001F15C8">
        <w:rPr>
          <w:i/>
          <w:iCs/>
          <w:szCs w:val="28"/>
        </w:rPr>
        <w:t xml:space="preserve">   </w:t>
      </w:r>
      <w:r w:rsidR="002F13AD">
        <w:rPr>
          <w:i/>
          <w:noProof/>
        </w:rPr>
        <w:t xml:space="preserve">                                </w:t>
      </w:r>
      <w:r w:rsidRPr="001F15C8">
        <w:rPr>
          <w:i/>
          <w:iCs/>
          <w:szCs w:val="28"/>
        </w:rPr>
        <w:t xml:space="preserve">      </w:t>
      </w:r>
      <w:proofErr w:type="spellStart"/>
      <w:r w:rsidRPr="001F15C8">
        <w:rPr>
          <w:iCs/>
          <w:szCs w:val="28"/>
        </w:rPr>
        <w:t>В.А.Вязовик</w:t>
      </w:r>
      <w:proofErr w:type="spellEnd"/>
      <w:r w:rsidRPr="001F15C8">
        <w:rPr>
          <w:i/>
          <w:iCs/>
          <w:szCs w:val="28"/>
        </w:rPr>
        <w:t xml:space="preserve">            </w:t>
      </w:r>
    </w:p>
    <w:p w:rsidR="00B07C6A" w:rsidRDefault="001F15C8" w:rsidP="00BB57FA">
      <w:pPr>
        <w:spacing w:after="294"/>
        <w:ind w:left="5103" w:right="67" w:firstLine="2347"/>
        <w:jc w:val="right"/>
      </w:pPr>
      <w:r>
        <w:lastRenderedPageBreak/>
        <w:t xml:space="preserve">Приложение к </w:t>
      </w:r>
      <w:r w:rsidR="00A56351">
        <w:t xml:space="preserve"> постановлению администрации </w:t>
      </w:r>
      <w:r w:rsidR="00C17381">
        <w:t>муниципального образования</w:t>
      </w:r>
      <w:r w:rsidR="00BB57FA">
        <w:t xml:space="preserve"> </w:t>
      </w:r>
      <w:r w:rsidR="00770AC6">
        <w:t xml:space="preserve"> </w:t>
      </w:r>
      <w:r w:rsidR="00BB57FA">
        <w:t>от 06.09.</w:t>
      </w:r>
      <w:r w:rsidR="00770AC6">
        <w:t>2023 №</w:t>
      </w:r>
      <w:r w:rsidR="00BB57FA">
        <w:t xml:space="preserve"> 61</w:t>
      </w:r>
    </w:p>
    <w:p w:rsidR="00C17381" w:rsidRPr="00A10086" w:rsidRDefault="00A10086" w:rsidP="00A10086">
      <w:pPr>
        <w:spacing w:after="0" w:line="240" w:lineRule="auto"/>
        <w:ind w:left="890" w:right="71" w:firstLine="680"/>
        <w:rPr>
          <w:b/>
          <w:szCs w:val="28"/>
        </w:rPr>
      </w:pPr>
      <w:r>
        <w:rPr>
          <w:b/>
          <w:szCs w:val="28"/>
        </w:rPr>
        <w:t xml:space="preserve">                                  </w:t>
      </w:r>
      <w:r w:rsidR="00C17381" w:rsidRPr="00A10086">
        <w:rPr>
          <w:b/>
          <w:szCs w:val="28"/>
        </w:rPr>
        <w:t>Положение</w:t>
      </w:r>
    </w:p>
    <w:p w:rsidR="00C17381" w:rsidRPr="00A10086" w:rsidRDefault="00C17381" w:rsidP="00C17381">
      <w:pPr>
        <w:spacing w:after="0" w:line="240" w:lineRule="auto"/>
        <w:ind w:left="890" w:right="975" w:firstLine="680"/>
        <w:jc w:val="center"/>
        <w:rPr>
          <w:szCs w:val="28"/>
        </w:rPr>
      </w:pPr>
      <w:r w:rsidRPr="00A10086">
        <w:rPr>
          <w:szCs w:val="28"/>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r w:rsidR="00A10086" w:rsidRPr="00A10086">
        <w:rPr>
          <w:szCs w:val="28"/>
        </w:rPr>
        <w:t xml:space="preserve">муниципального образования </w:t>
      </w:r>
      <w:proofErr w:type="spellStart"/>
      <w:r w:rsidR="00A10086">
        <w:rPr>
          <w:szCs w:val="28"/>
        </w:rPr>
        <w:t>Сагарчинский</w:t>
      </w:r>
      <w:proofErr w:type="spellEnd"/>
      <w:r w:rsidR="00A10086">
        <w:rPr>
          <w:szCs w:val="28"/>
        </w:rPr>
        <w:t xml:space="preserve"> сельсовет </w:t>
      </w:r>
      <w:proofErr w:type="spellStart"/>
      <w:r w:rsidR="00A10086">
        <w:rPr>
          <w:szCs w:val="28"/>
        </w:rPr>
        <w:t>Акбулакского</w:t>
      </w:r>
      <w:proofErr w:type="spellEnd"/>
      <w:r w:rsidR="00A10086">
        <w:rPr>
          <w:szCs w:val="28"/>
        </w:rPr>
        <w:t xml:space="preserve"> района Оренбургской области</w:t>
      </w:r>
    </w:p>
    <w:p w:rsidR="00C17381" w:rsidRPr="001F15C8" w:rsidRDefault="00C17381" w:rsidP="00C17381">
      <w:pPr>
        <w:spacing w:after="0" w:line="240" w:lineRule="auto"/>
        <w:ind w:left="11" w:right="79" w:hanging="11"/>
        <w:jc w:val="left"/>
        <w:rPr>
          <w:b/>
          <w:sz w:val="30"/>
        </w:rPr>
      </w:pPr>
    </w:p>
    <w:p w:rsidR="00B07C6A" w:rsidRPr="00A10086" w:rsidRDefault="00C17381" w:rsidP="00A10086">
      <w:pPr>
        <w:pStyle w:val="a3"/>
        <w:numPr>
          <w:ilvl w:val="0"/>
          <w:numId w:val="6"/>
        </w:numPr>
        <w:spacing w:after="0" w:line="240" w:lineRule="auto"/>
        <w:ind w:right="79"/>
        <w:jc w:val="left"/>
        <w:rPr>
          <w:b/>
          <w:sz w:val="30"/>
        </w:rPr>
      </w:pPr>
      <w:r w:rsidRPr="00A10086">
        <w:rPr>
          <w:b/>
          <w:sz w:val="30"/>
        </w:rPr>
        <w:t>Общие положения</w:t>
      </w:r>
    </w:p>
    <w:p w:rsidR="00A10086" w:rsidRPr="00A10086" w:rsidRDefault="00A10086" w:rsidP="00A10086">
      <w:pPr>
        <w:pStyle w:val="a3"/>
        <w:spacing w:after="0" w:line="240" w:lineRule="auto"/>
        <w:ind w:left="4152" w:right="79" w:firstLine="0"/>
        <w:jc w:val="left"/>
        <w:rPr>
          <w:b/>
        </w:rPr>
      </w:pPr>
    </w:p>
    <w:p w:rsidR="00B07C6A" w:rsidRDefault="00C17381" w:rsidP="00C17381">
      <w:pPr>
        <w:numPr>
          <w:ilvl w:val="0"/>
          <w:numId w:val="2"/>
        </w:numPr>
        <w:spacing w:after="0" w:line="240" w:lineRule="auto"/>
        <w:ind w:right="67"/>
      </w:pPr>
      <w:r>
        <w:rPr>
          <w:noProof/>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5"/>
                    <a:stretch>
                      <a:fillRect/>
                    </a:stretch>
                  </pic:blipFill>
                  <pic:spPr>
                    <a:xfrm>
                      <a:off x="0" y="0"/>
                      <a:ext cx="9144" cy="3049"/>
                    </a:xfrm>
                    <a:prstGeom prst="rect">
                      <a:avLst/>
                    </a:prstGeom>
                  </pic:spPr>
                </pic:pic>
              </a:graphicData>
            </a:graphic>
          </wp:anchor>
        </w:drawing>
      </w:r>
      <w:proofErr w:type="gramStart"/>
      <w:r>
        <w:t xml:space="preserve">Настоящее Положение определяет порядок осуществления администрацией муниципального образования </w:t>
      </w:r>
      <w:proofErr w:type="spellStart"/>
      <w:r w:rsidR="00A10086">
        <w:t>Сагарчинский</w:t>
      </w:r>
      <w:proofErr w:type="spellEnd"/>
      <w:r w:rsidR="00A10086">
        <w:t xml:space="preserve"> сельсовет </w:t>
      </w:r>
      <w:r>
        <w:t xml:space="preserve">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w:t>
      </w:r>
      <w:r w:rsidR="00A10086">
        <w:t>в соответствии</w:t>
      </w:r>
      <w:r>
        <w:t xml:space="preserve">  со статьями 80.1, 80.2 Федерального закона от 10.01.2002 </w:t>
      </w:r>
      <w:r w:rsidR="00770AC6">
        <w:t>№</w:t>
      </w:r>
      <w:r>
        <w:t xml:space="preserve"> 7-ФЗ </w:t>
      </w:r>
      <w:r w:rsidR="00770AC6">
        <w:t>«Об</w:t>
      </w:r>
      <w:r>
        <w:t xml:space="preserve"> охране окружающей среды», Постановлением Правительства Российской Федерации от 13.04.2017 </w:t>
      </w:r>
      <w:r w:rsidR="00770AC6">
        <w:t>№</w:t>
      </w:r>
      <w:r>
        <w:t xml:space="preserve"> 445 «Об утверждении Правил ведения государственного реестра объектов накопленного вреда</w:t>
      </w:r>
      <w:proofErr w:type="gramEnd"/>
      <w:r>
        <w:t xml:space="preserve"> окружающей среде», постановлением Правительства Российской Федерации от 04.05.2018 </w:t>
      </w:r>
      <w:r w:rsidR="00770AC6">
        <w:t>№</w:t>
      </w:r>
      <w:r>
        <w:t xml:space="preserve"> 542 </w:t>
      </w:r>
      <w:r w:rsidR="00770AC6">
        <w:t>«Об</w:t>
      </w:r>
      <w:r>
        <w:t xml:space="preserve">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B07C6A" w:rsidRDefault="00C17381" w:rsidP="00C17381">
      <w:pPr>
        <w:numPr>
          <w:ilvl w:val="0"/>
          <w:numId w:val="2"/>
        </w:numPr>
        <w:spacing w:after="0" w:line="240" w:lineRule="auto"/>
        <w:ind w:right="67"/>
      </w:pPr>
      <w:r>
        <w:t xml:space="preserve">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r w:rsidR="00A10086">
        <w:t xml:space="preserve">муниципального образования </w:t>
      </w:r>
      <w:proofErr w:type="spellStart"/>
      <w:r w:rsidR="00A10086">
        <w:t>Сагарчинский</w:t>
      </w:r>
      <w:proofErr w:type="spellEnd"/>
      <w:r w:rsidR="00A10086">
        <w:t xml:space="preserve"> сельсовет  </w:t>
      </w:r>
      <w:r>
        <w:t>(далее - уполномоченный орган).</w:t>
      </w:r>
    </w:p>
    <w:p w:rsidR="00B07C6A" w:rsidRDefault="00C17381" w:rsidP="00C17381">
      <w:pPr>
        <w:spacing w:after="0" w:line="240" w:lineRule="auto"/>
        <w:ind w:left="33" w:right="67"/>
      </w:pPr>
      <w:proofErr w:type="gramStart"/>
      <w:r>
        <w:t xml:space="preserve">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w:t>
      </w:r>
      <w:r w:rsidR="00A10086">
        <w:t>в</w:t>
      </w:r>
      <w:r>
        <w:t xml:space="preserve"> границах </w:t>
      </w:r>
      <w:r w:rsidR="00A10086">
        <w:t xml:space="preserve">муниципального образования </w:t>
      </w:r>
      <w:proofErr w:type="spellStart"/>
      <w:r w:rsidR="00A10086">
        <w:t>Сагарчинский</w:t>
      </w:r>
      <w:proofErr w:type="spellEnd"/>
      <w:r w:rsidR="00A10086">
        <w:t xml:space="preserve"> сельсовет </w:t>
      </w:r>
      <w:r w:rsidR="00770AC6">
        <w:t>в</w:t>
      </w:r>
      <w:r>
        <w:t xml:space="preserve"> пределах </w:t>
      </w:r>
      <w:r w:rsidR="00770AC6">
        <w:t>своих полномочий</w:t>
      </w:r>
      <w:r w:rsidR="00A10086">
        <w:t xml:space="preserve"> </w:t>
      </w:r>
      <w:r w:rsidR="00770AC6">
        <w:t xml:space="preserve">в </w:t>
      </w:r>
      <w:r>
        <w:t xml:space="preserve">соответствии с законодательством, с учетом Постановления Правительства Российской Федерации от 25 декабря 2019 г. </w:t>
      </w:r>
      <w:r w:rsidR="00770AC6">
        <w:t>№</w:t>
      </w:r>
      <w:r>
        <w:t xml:space="preserve"> 1834 «О случаях организации работ по ликвидации накопленного в</w:t>
      </w:r>
      <w:r w:rsidR="00A10086">
        <w:t>реда, выявления</w:t>
      </w:r>
      <w:r>
        <w:t xml:space="preserve"> и оценки</w:t>
      </w:r>
      <w:proofErr w:type="gramEnd"/>
      <w:r>
        <w:t xml:space="preserve"> объектов накопленного </w:t>
      </w:r>
      <w:r w:rsidR="00A10086">
        <w:t xml:space="preserve">вреда окружающей среды, а также </w:t>
      </w:r>
      <w:r>
        <w:t xml:space="preserve">  о внесении изменений в некоторые акты Правительства Российской Федерации</w:t>
      </w:r>
      <w:r w:rsidR="00770AC6">
        <w:t>»</w:t>
      </w:r>
      <w:r>
        <w:t>.</w:t>
      </w:r>
    </w:p>
    <w:p w:rsidR="00B07C6A" w:rsidRPr="00770AC6" w:rsidRDefault="00770AC6" w:rsidP="00A10086">
      <w:pPr>
        <w:pStyle w:val="1"/>
        <w:spacing w:after="0" w:line="240" w:lineRule="auto"/>
        <w:ind w:left="62" w:right="0" w:firstLine="0"/>
        <w:jc w:val="center"/>
        <w:rPr>
          <w:b/>
        </w:rPr>
      </w:pPr>
      <w:r w:rsidRPr="00770AC6">
        <w:rPr>
          <w:b/>
          <w:lang w:val="en-US"/>
        </w:rPr>
        <w:lastRenderedPageBreak/>
        <w:t>II</w:t>
      </w:r>
      <w:r w:rsidR="00C17381" w:rsidRPr="00770AC6">
        <w:rPr>
          <w:b/>
        </w:rPr>
        <w:t>. Выявление и оценка объектов накопленного вреда окружающей среде</w:t>
      </w:r>
    </w:p>
    <w:p w:rsidR="00B07C6A" w:rsidRDefault="00C17381" w:rsidP="00C17381">
      <w:pPr>
        <w:numPr>
          <w:ilvl w:val="0"/>
          <w:numId w:val="3"/>
        </w:numPr>
        <w:spacing w:after="0" w:line="240" w:lineRule="auto"/>
        <w:ind w:right="67"/>
      </w:pP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B07C6A" w:rsidRDefault="00C17381" w:rsidP="00C17381">
      <w:pPr>
        <w:numPr>
          <w:ilvl w:val="0"/>
          <w:numId w:val="3"/>
        </w:numPr>
        <w:spacing w:after="0" w:line="240" w:lineRule="auto"/>
        <w:ind w:right="67"/>
      </w:pPr>
      <w:proofErr w:type="gramStart"/>
      <w:r>
        <w:t xml:space="preserve">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w:t>
      </w:r>
      <w:r w:rsidR="00A10086">
        <w:t xml:space="preserve">Оренбургской </w:t>
      </w:r>
      <w:r>
        <w:t xml:space="preserve"> области, органов местного самоуправления </w:t>
      </w:r>
      <w:r w:rsidR="00A10086">
        <w:t xml:space="preserve">муниципального образования </w:t>
      </w:r>
      <w:proofErr w:type="spellStart"/>
      <w:r w:rsidR="00A10086">
        <w:t>Сагарчинский</w:t>
      </w:r>
      <w:proofErr w:type="spellEnd"/>
      <w:r w:rsidR="00A10086">
        <w:t xml:space="preserve"> сельсовет </w:t>
      </w:r>
      <w:r w:rsidR="00770AC6">
        <w:t>и иных</w:t>
      </w:r>
      <w:r>
        <w:t xml:space="preserve"> организаций.</w:t>
      </w:r>
      <w:proofErr w:type="gramEnd"/>
    </w:p>
    <w:p w:rsidR="00B07C6A" w:rsidRDefault="00C17381" w:rsidP="00C17381">
      <w:pPr>
        <w:numPr>
          <w:ilvl w:val="0"/>
          <w:numId w:val="3"/>
        </w:numPr>
        <w:spacing w:after="0" w:line="240" w:lineRule="auto"/>
        <w:ind w:right="67"/>
      </w:pPr>
      <w:r>
        <w:t xml:space="preserve">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w:t>
      </w:r>
      <w:r w:rsidR="00770AC6">
        <w:t xml:space="preserve">«Об </w:t>
      </w:r>
      <w:r>
        <w:t>охране окружающей среды</w:t>
      </w:r>
      <w:r w:rsidR="00770AC6">
        <w:t>»</w:t>
      </w:r>
      <w:r>
        <w:t>.</w:t>
      </w:r>
    </w:p>
    <w:p w:rsidR="00B07C6A" w:rsidRDefault="00C17381" w:rsidP="00C17381">
      <w:pPr>
        <w:numPr>
          <w:ilvl w:val="0"/>
          <w:numId w:val="3"/>
        </w:numPr>
        <w:spacing w:after="0" w:line="240" w:lineRule="auto"/>
        <w:ind w:right="67"/>
      </w:pPr>
      <w: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A10086" w:rsidRDefault="00A10086" w:rsidP="00A10086">
      <w:pPr>
        <w:spacing w:after="0" w:line="240" w:lineRule="auto"/>
        <w:ind w:left="762" w:right="67" w:firstLine="0"/>
      </w:pPr>
    </w:p>
    <w:p w:rsidR="00B07C6A" w:rsidRPr="00770AC6" w:rsidRDefault="00C17381" w:rsidP="00A10086">
      <w:pPr>
        <w:spacing w:after="0" w:line="240" w:lineRule="auto"/>
        <w:ind w:left="10" w:right="0" w:hanging="10"/>
        <w:jc w:val="center"/>
        <w:rPr>
          <w:b/>
        </w:rPr>
      </w:pPr>
      <w:r w:rsidRPr="00770AC6">
        <w:rPr>
          <w:b/>
          <w:sz w:val="30"/>
        </w:rPr>
        <w:t>III. Направление заявления о включении в государственный реестр объектов накопленного вреда окружающей среде</w:t>
      </w:r>
    </w:p>
    <w:p w:rsidR="00770AC6" w:rsidRDefault="00C17381" w:rsidP="00C17381">
      <w:pPr>
        <w:spacing w:after="0" w:line="240" w:lineRule="auto"/>
        <w:ind w:left="33" w:right="67"/>
      </w:pPr>
      <w:r>
        <w:t xml:space="preserve">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w:t>
      </w:r>
      <w:r w:rsidR="00770AC6">
        <w:t>№</w:t>
      </w:r>
      <w:r>
        <w:t xml:space="preserve"> 445.</w:t>
      </w:r>
    </w:p>
    <w:p w:rsidR="00B07C6A" w:rsidRDefault="00C17381" w:rsidP="00C17381">
      <w:pPr>
        <w:spacing w:after="0" w:line="240" w:lineRule="auto"/>
        <w:ind w:left="33" w:right="67"/>
      </w:pPr>
      <w:r>
        <w:t xml:space="preserve">9. В заявлении указывается наименование объекта накопленного вреда </w:t>
      </w:r>
      <w:r>
        <w:rPr>
          <w:noProof/>
        </w:rPr>
        <w:drawing>
          <wp:inline distT="0" distB="0" distL="0" distR="0">
            <wp:extent cx="3049" cy="304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6"/>
                    <a:stretch>
                      <a:fillRect/>
                    </a:stretch>
                  </pic:blipFill>
                  <pic:spPr>
                    <a:xfrm>
                      <a:off x="0" y="0"/>
                      <a:ext cx="3049" cy="3049"/>
                    </a:xfrm>
                    <a:prstGeom prst="rect">
                      <a:avLst/>
                    </a:prstGeom>
                  </pic:spPr>
                </pic:pic>
              </a:graphicData>
            </a:graphic>
          </wp:inline>
        </w:drawing>
      </w:r>
      <w:r>
        <w:t xml:space="preserve">окружающей среде (при наличии), его фактическое местонахождение (с </w:t>
      </w:r>
      <w:r>
        <w:rPr>
          <w:noProof/>
        </w:rPr>
        <w:drawing>
          <wp:inline distT="0" distB="0" distL="0" distR="0">
            <wp:extent cx="3048" cy="6098"/>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7"/>
                    <a:stretch>
                      <a:fillRect/>
                    </a:stretch>
                  </pic:blipFill>
                  <pic:spPr>
                    <a:xfrm>
                      <a:off x="0" y="0"/>
                      <a:ext cx="3048" cy="6098"/>
                    </a:xfrm>
                    <a:prstGeom prst="rect">
                      <a:avLst/>
                    </a:prstGeom>
                  </pic:spPr>
                </pic:pic>
              </a:graphicData>
            </a:graphic>
          </wp:inline>
        </w:drawing>
      </w:r>
      <w: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B07C6A" w:rsidRDefault="00C17381" w:rsidP="00C17381">
      <w:pPr>
        <w:numPr>
          <w:ilvl w:val="0"/>
          <w:numId w:val="4"/>
        </w:numPr>
        <w:spacing w:after="0" w:line="240" w:lineRule="auto"/>
        <w:ind w:right="67"/>
      </w:pPr>
      <w:r>
        <w:t xml:space="preserve">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w:t>
      </w:r>
      <w:r w:rsidR="00770AC6">
        <w:t>10.01.2002 № 7-ФЗ «Об охране окружающей среды»</w:t>
      </w:r>
      <w:r>
        <w:t>(далее - материалы).</w:t>
      </w:r>
    </w:p>
    <w:p w:rsidR="00770AC6" w:rsidRDefault="00C17381" w:rsidP="00C17381">
      <w:pPr>
        <w:numPr>
          <w:ilvl w:val="0"/>
          <w:numId w:val="4"/>
        </w:numPr>
        <w:spacing w:after="0" w:line="240" w:lineRule="auto"/>
        <w:ind w:right="67"/>
      </w:pPr>
      <w:r>
        <w:t xml:space="preserve">При изменении информации, содержащейся в заявлении и (или)   в материалах, уполномоченный орган направляет в Министерство </w:t>
      </w:r>
      <w:r>
        <w:lastRenderedPageBreak/>
        <w:t>природных ресурсов и экологии Российской Федерации актуализированную информацию об объекте накопленного вреда окружающей среде</w:t>
      </w:r>
      <w:r w:rsidR="00770AC6">
        <w:t>.</w:t>
      </w:r>
    </w:p>
    <w:p w:rsidR="00B07C6A" w:rsidRDefault="00C17381" w:rsidP="00C17381">
      <w:pPr>
        <w:numPr>
          <w:ilvl w:val="0"/>
          <w:numId w:val="4"/>
        </w:numPr>
        <w:spacing w:after="0" w:line="240" w:lineRule="auto"/>
        <w:ind w:right="67"/>
      </w:pPr>
      <w: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B07C6A" w:rsidRDefault="00C17381" w:rsidP="00C17381">
      <w:pPr>
        <w:numPr>
          <w:ilvl w:val="0"/>
          <w:numId w:val="4"/>
        </w:numPr>
        <w:spacing w:after="0" w:line="240" w:lineRule="auto"/>
        <w:ind w:right="67"/>
      </w:pPr>
      <w:r>
        <w:t xml:space="preserve">Уполномоченный орган вправе осуществлять закупку товаров, работ, услуг для обеспечения муниципальных нужд </w:t>
      </w:r>
      <w:r w:rsidR="003716FB">
        <w:t xml:space="preserve">администрации муниципального образования </w:t>
      </w:r>
      <w:proofErr w:type="spellStart"/>
      <w:r w:rsidR="003716FB">
        <w:t>Сагарчинский</w:t>
      </w:r>
      <w:proofErr w:type="spellEnd"/>
      <w:r w:rsidR="003716FB">
        <w:t xml:space="preserve"> сельсовет </w:t>
      </w:r>
      <w:r>
        <w:t>возникающих при реал</w:t>
      </w:r>
      <w:r w:rsidR="003716FB">
        <w:t>изации полномочий</w:t>
      </w:r>
      <w:r>
        <w:t xml:space="preserve"> по выявлению, оценке объектов накопленного вреда окружающей </w:t>
      </w:r>
      <w:r w:rsidR="003716FB">
        <w:t xml:space="preserve">среде, </w:t>
      </w:r>
      <w: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16FB" w:rsidRDefault="003716FB" w:rsidP="003716FB">
      <w:pPr>
        <w:spacing w:after="0" w:line="240" w:lineRule="auto"/>
        <w:ind w:left="762" w:right="67" w:firstLine="0"/>
      </w:pPr>
    </w:p>
    <w:p w:rsidR="00B07C6A" w:rsidRPr="00C17381" w:rsidRDefault="00C17381" w:rsidP="003716FB">
      <w:pPr>
        <w:spacing w:after="0" w:line="240" w:lineRule="auto"/>
        <w:ind w:left="10" w:right="96" w:hanging="10"/>
        <w:jc w:val="center"/>
        <w:rPr>
          <w:b/>
        </w:rPr>
      </w:pPr>
      <w:r w:rsidRPr="00C17381">
        <w:rPr>
          <w:b/>
          <w:sz w:val="30"/>
        </w:rPr>
        <w:t>VI. Ликвидация объекта накопленного вреда окружающей среде</w:t>
      </w:r>
    </w:p>
    <w:p w:rsidR="00B07C6A" w:rsidRDefault="00C17381" w:rsidP="00C17381">
      <w:pPr>
        <w:numPr>
          <w:ilvl w:val="0"/>
          <w:numId w:val="5"/>
        </w:numPr>
        <w:spacing w:after="0" w:line="240" w:lineRule="auto"/>
        <w:ind w:right="67"/>
      </w:pPr>
      <w:proofErr w:type="gramStart"/>
      <w: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w:t>
      </w:r>
      <w:r w:rsidR="003716FB">
        <w:t>ружающей среде,</w:t>
      </w:r>
      <w:r>
        <w:t xml:space="preserve">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w:t>
      </w:r>
      <w:proofErr w:type="gramEnd"/>
      <w:r>
        <w:t xml:space="preserve"> утверждение, про</w:t>
      </w:r>
      <w:r w:rsidR="003716FB">
        <w:t>ведение работ</w:t>
      </w:r>
      <w:r>
        <w:t xml:space="preserve">   по ликвидации накопленного вреда, контроль и приемку выполненных работ.</w:t>
      </w:r>
    </w:p>
    <w:p w:rsidR="00B07C6A" w:rsidRDefault="00C17381" w:rsidP="00C17381">
      <w:pPr>
        <w:numPr>
          <w:ilvl w:val="0"/>
          <w:numId w:val="5"/>
        </w:numPr>
        <w:spacing w:after="0" w:line="240" w:lineRule="auto"/>
        <w:ind w:right="67"/>
      </w:pPr>
      <w: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B07C6A" w:rsidRDefault="00C17381" w:rsidP="00C17381">
      <w:pPr>
        <w:numPr>
          <w:ilvl w:val="0"/>
          <w:numId w:val="5"/>
        </w:numPr>
        <w:spacing w:after="0" w:line="240" w:lineRule="auto"/>
        <w:ind w:right="67"/>
      </w:pPr>
      <w:proofErr w:type="gramStart"/>
      <w: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w:t>
      </w:r>
      <w:r w:rsidR="003716FB">
        <w:t xml:space="preserve"> фоновых значениях </w:t>
      </w:r>
      <w:r>
        <w:t xml:space="preserve"> на прилегающей к объекту накопленного</w:t>
      </w:r>
      <w:proofErr w:type="gramEnd"/>
      <w:r>
        <w:t xml:space="preserve"> вреда территории (акватории), объеме нарушений, и включают проведение полевых и лабораторных исследований.</w:t>
      </w:r>
    </w:p>
    <w:p w:rsidR="00B07C6A" w:rsidRDefault="00C17381" w:rsidP="00C17381">
      <w:pPr>
        <w:numPr>
          <w:ilvl w:val="0"/>
          <w:numId w:val="5"/>
        </w:numPr>
        <w:spacing w:after="0" w:line="240" w:lineRule="auto"/>
        <w:ind w:right="67"/>
      </w:pPr>
      <w: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B07C6A" w:rsidRDefault="00C17381" w:rsidP="00C17381">
      <w:pPr>
        <w:numPr>
          <w:ilvl w:val="0"/>
          <w:numId w:val="5"/>
        </w:numPr>
        <w:spacing w:after="0" w:line="240" w:lineRule="auto"/>
        <w:ind w:right="67"/>
      </w:pPr>
      <w:r>
        <w:lastRenderedPageBreak/>
        <w:t xml:space="preserve">Уполномоченный орган осуществляет </w:t>
      </w:r>
      <w:proofErr w:type="gramStart"/>
      <w:r>
        <w:t>контроль за</w:t>
      </w:r>
      <w:proofErr w:type="gramEnd"/>
      <w:r>
        <w:t xml:space="preserve"> выполнением муниципального контракта на проведение работ по ликвидации накопленного вреда в порядке, определенном законодательством Российск</w:t>
      </w:r>
      <w:r w:rsidR="003716FB">
        <w:t xml:space="preserve">ой Федерации  </w:t>
      </w:r>
      <w:r>
        <w:t>о контрактной системе в сфере закупок товаров, работ, услуг для обеспечения государственных и муниципальных нужд и настоящим Порядком.</w:t>
      </w:r>
    </w:p>
    <w:p w:rsidR="00B07C6A" w:rsidRDefault="00C17381" w:rsidP="00C17381">
      <w:pPr>
        <w:numPr>
          <w:ilvl w:val="0"/>
          <w:numId w:val="5"/>
        </w:numPr>
        <w:spacing w:after="0" w:line="240" w:lineRule="auto"/>
        <w:ind w:right="67"/>
      </w:pPr>
      <w: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B07C6A" w:rsidRDefault="00C17381" w:rsidP="00C17381">
      <w:pPr>
        <w:numPr>
          <w:ilvl w:val="0"/>
          <w:numId w:val="5"/>
        </w:numPr>
        <w:spacing w:after="0" w:line="240" w:lineRule="auto"/>
        <w:ind w:right="67"/>
      </w:pPr>
      <w: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sectPr w:rsidR="00B07C6A" w:rsidSect="003A2C01">
      <w:pgSz w:w="11904" w:h="16838"/>
      <w:pgMar w:top="1148" w:right="763" w:bottom="911" w:left="171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09F"/>
    <w:multiLevelType w:val="hybridMultilevel"/>
    <w:tmpl w:val="9210FC52"/>
    <w:lvl w:ilvl="0" w:tplc="17381D18">
      <w:start w:val="1"/>
      <w:numFmt w:val="upperRoman"/>
      <w:lvlText w:val="%1."/>
      <w:lvlJc w:val="left"/>
      <w:pPr>
        <w:ind w:left="4152" w:hanging="720"/>
      </w:pPr>
      <w:rPr>
        <w:rFonts w:hint="default"/>
      </w:rPr>
    </w:lvl>
    <w:lvl w:ilvl="1" w:tplc="04190019" w:tentative="1">
      <w:start w:val="1"/>
      <w:numFmt w:val="lowerLetter"/>
      <w:lvlText w:val="%2."/>
      <w:lvlJc w:val="left"/>
      <w:pPr>
        <w:ind w:left="4512" w:hanging="360"/>
      </w:pPr>
    </w:lvl>
    <w:lvl w:ilvl="2" w:tplc="0419001B" w:tentative="1">
      <w:start w:val="1"/>
      <w:numFmt w:val="lowerRoman"/>
      <w:lvlText w:val="%3."/>
      <w:lvlJc w:val="right"/>
      <w:pPr>
        <w:ind w:left="5232" w:hanging="180"/>
      </w:pPr>
    </w:lvl>
    <w:lvl w:ilvl="3" w:tplc="0419000F" w:tentative="1">
      <w:start w:val="1"/>
      <w:numFmt w:val="decimal"/>
      <w:lvlText w:val="%4."/>
      <w:lvlJc w:val="left"/>
      <w:pPr>
        <w:ind w:left="5952" w:hanging="360"/>
      </w:pPr>
    </w:lvl>
    <w:lvl w:ilvl="4" w:tplc="04190019" w:tentative="1">
      <w:start w:val="1"/>
      <w:numFmt w:val="lowerLetter"/>
      <w:lvlText w:val="%5."/>
      <w:lvlJc w:val="left"/>
      <w:pPr>
        <w:ind w:left="6672" w:hanging="360"/>
      </w:pPr>
    </w:lvl>
    <w:lvl w:ilvl="5" w:tplc="0419001B" w:tentative="1">
      <w:start w:val="1"/>
      <w:numFmt w:val="lowerRoman"/>
      <w:lvlText w:val="%6."/>
      <w:lvlJc w:val="right"/>
      <w:pPr>
        <w:ind w:left="7392" w:hanging="180"/>
      </w:pPr>
    </w:lvl>
    <w:lvl w:ilvl="6" w:tplc="0419000F" w:tentative="1">
      <w:start w:val="1"/>
      <w:numFmt w:val="decimal"/>
      <w:lvlText w:val="%7."/>
      <w:lvlJc w:val="left"/>
      <w:pPr>
        <w:ind w:left="8112" w:hanging="360"/>
      </w:pPr>
    </w:lvl>
    <w:lvl w:ilvl="7" w:tplc="04190019" w:tentative="1">
      <w:start w:val="1"/>
      <w:numFmt w:val="lowerLetter"/>
      <w:lvlText w:val="%8."/>
      <w:lvlJc w:val="left"/>
      <w:pPr>
        <w:ind w:left="8832" w:hanging="360"/>
      </w:pPr>
    </w:lvl>
    <w:lvl w:ilvl="8" w:tplc="0419001B" w:tentative="1">
      <w:start w:val="1"/>
      <w:numFmt w:val="lowerRoman"/>
      <w:lvlText w:val="%9."/>
      <w:lvlJc w:val="right"/>
      <w:pPr>
        <w:ind w:left="9552" w:hanging="180"/>
      </w:pPr>
    </w:lvl>
  </w:abstractNum>
  <w:abstractNum w:abstractNumId="1">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01F2347"/>
    <w:multiLevelType w:val="hybridMultilevel"/>
    <w:tmpl w:val="68CCE638"/>
    <w:lvl w:ilvl="0" w:tplc="7C985512">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7C6A"/>
    <w:rsid w:val="001F15C8"/>
    <w:rsid w:val="002F13AD"/>
    <w:rsid w:val="003716FB"/>
    <w:rsid w:val="003A2C01"/>
    <w:rsid w:val="00450C96"/>
    <w:rsid w:val="0050195C"/>
    <w:rsid w:val="00770AC6"/>
    <w:rsid w:val="00947689"/>
    <w:rsid w:val="009F31E7"/>
    <w:rsid w:val="00A10086"/>
    <w:rsid w:val="00A56351"/>
    <w:rsid w:val="00B07C6A"/>
    <w:rsid w:val="00BB57FA"/>
    <w:rsid w:val="00C17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01"/>
    <w:pPr>
      <w:spacing w:after="3" w:line="258" w:lineRule="auto"/>
      <w:ind w:right="48" w:firstLine="729"/>
      <w:jc w:val="both"/>
    </w:pPr>
    <w:rPr>
      <w:rFonts w:ascii="Times New Roman" w:eastAsia="Times New Roman" w:hAnsi="Times New Roman" w:cs="Times New Roman"/>
      <w:color w:val="000000"/>
      <w:sz w:val="28"/>
    </w:rPr>
  </w:style>
  <w:style w:type="paragraph" w:styleId="1">
    <w:name w:val="heading 1"/>
    <w:next w:val="a"/>
    <w:link w:val="10"/>
    <w:uiPriority w:val="9"/>
    <w:qFormat/>
    <w:rsid w:val="003A2C01"/>
    <w:pPr>
      <w:keepNext/>
      <w:keepLines/>
      <w:spacing w:after="233" w:line="231" w:lineRule="auto"/>
      <w:ind w:left="893" w:right="974" w:firstLine="68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A2C01"/>
    <w:rPr>
      <w:rFonts w:ascii="Times New Roman" w:eastAsia="Times New Roman" w:hAnsi="Times New Roman" w:cs="Times New Roman"/>
      <w:color w:val="000000"/>
      <w:sz w:val="30"/>
    </w:rPr>
  </w:style>
  <w:style w:type="paragraph" w:styleId="a3">
    <w:name w:val="List Paragraph"/>
    <w:basedOn w:val="a"/>
    <w:uiPriority w:val="34"/>
    <w:qFormat/>
    <w:rsid w:val="00770AC6"/>
    <w:pPr>
      <w:ind w:left="720"/>
      <w:contextualSpacing/>
    </w:pPr>
  </w:style>
  <w:style w:type="paragraph" w:styleId="a4">
    <w:name w:val="Balloon Text"/>
    <w:basedOn w:val="a"/>
    <w:link w:val="a5"/>
    <w:uiPriority w:val="99"/>
    <w:semiHidden/>
    <w:unhideWhenUsed/>
    <w:rsid w:val="001F1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5C8"/>
    <w:rPr>
      <w:rFonts w:ascii="Tahoma" w:eastAsia="Times New Roman" w:hAnsi="Tahoma" w:cs="Tahoma"/>
      <w:color w:val="000000"/>
      <w:sz w:val="16"/>
      <w:szCs w:val="16"/>
    </w:rPr>
  </w:style>
  <w:style w:type="paragraph" w:styleId="a6">
    <w:name w:val="No Spacing"/>
    <w:link w:val="a7"/>
    <w:uiPriority w:val="1"/>
    <w:qFormat/>
    <w:rsid w:val="001F15C8"/>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1F15C8"/>
    <w:pPr>
      <w:spacing w:after="120" w:line="480" w:lineRule="auto"/>
      <w:ind w:right="0" w:firstLine="0"/>
      <w:jc w:val="left"/>
    </w:pPr>
    <w:rPr>
      <w:color w:val="auto"/>
      <w:sz w:val="24"/>
      <w:szCs w:val="24"/>
    </w:rPr>
  </w:style>
  <w:style w:type="character" w:customStyle="1" w:styleId="20">
    <w:name w:val="Основной текст 2 Знак"/>
    <w:basedOn w:val="a0"/>
    <w:link w:val="2"/>
    <w:rsid w:val="001F15C8"/>
    <w:rPr>
      <w:rFonts w:ascii="Times New Roman" w:eastAsia="Times New Roman" w:hAnsi="Times New Roman" w:cs="Times New Roman"/>
      <w:sz w:val="24"/>
      <w:szCs w:val="24"/>
    </w:rPr>
  </w:style>
  <w:style w:type="character" w:customStyle="1" w:styleId="a7">
    <w:name w:val="Без интервала Знак"/>
    <w:link w:val="a6"/>
    <w:uiPriority w:val="1"/>
    <w:rsid w:val="001F15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Есютин Константин Валерьевич</dc:creator>
  <cp:lastModifiedBy>arm</cp:lastModifiedBy>
  <cp:revision>4</cp:revision>
  <cp:lastPrinted>2023-09-25T05:06:00Z</cp:lastPrinted>
  <dcterms:created xsi:type="dcterms:W3CDTF">2023-09-06T07:17:00Z</dcterms:created>
  <dcterms:modified xsi:type="dcterms:W3CDTF">2023-09-25T05:07:00Z</dcterms:modified>
</cp:coreProperties>
</file>