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E" w:rsidRPr="006A4C35" w:rsidRDefault="0012516E" w:rsidP="0012516E">
      <w:pPr>
        <w:pStyle w:val="a3"/>
        <w:jc w:val="center"/>
        <w:rPr>
          <w:sz w:val="28"/>
          <w:szCs w:val="28"/>
        </w:rPr>
      </w:pPr>
      <w:r w:rsidRPr="006A4C35">
        <w:rPr>
          <w:sz w:val="28"/>
          <w:szCs w:val="28"/>
        </w:rPr>
        <w:t>АДМИНИСТРАЦИЯ МУНИЦИПАЛЬНОГО ОБРАЗОВАНИЯ</w:t>
      </w:r>
    </w:p>
    <w:p w:rsidR="0012516E" w:rsidRPr="006A4C35" w:rsidRDefault="0012516E" w:rsidP="0012516E">
      <w:pPr>
        <w:pStyle w:val="a3"/>
        <w:jc w:val="center"/>
        <w:rPr>
          <w:sz w:val="28"/>
          <w:szCs w:val="28"/>
        </w:rPr>
      </w:pPr>
      <w:r w:rsidRPr="006A4C35">
        <w:rPr>
          <w:sz w:val="28"/>
          <w:szCs w:val="28"/>
        </w:rPr>
        <w:t>САГАРЧИНСКИЙ СЕЛЬСОВЕТ  АКБУЛАКСКОГО   РАЙОНА</w:t>
      </w:r>
    </w:p>
    <w:p w:rsidR="0012516E" w:rsidRPr="006A4C35" w:rsidRDefault="0012516E" w:rsidP="0012516E">
      <w:pPr>
        <w:pStyle w:val="a3"/>
        <w:jc w:val="center"/>
        <w:rPr>
          <w:sz w:val="28"/>
          <w:szCs w:val="28"/>
        </w:rPr>
      </w:pPr>
      <w:r w:rsidRPr="006A4C35">
        <w:rPr>
          <w:sz w:val="28"/>
          <w:szCs w:val="28"/>
        </w:rPr>
        <w:t>ОРЕНБУРГСКОЙ ОБЛАСТИ</w:t>
      </w:r>
    </w:p>
    <w:p w:rsidR="0012516E" w:rsidRPr="006A4C35" w:rsidRDefault="0012516E" w:rsidP="0012516E">
      <w:pPr>
        <w:pStyle w:val="a3"/>
        <w:rPr>
          <w:sz w:val="28"/>
          <w:szCs w:val="28"/>
        </w:rPr>
      </w:pPr>
    </w:p>
    <w:p w:rsidR="0012516E" w:rsidRPr="006A4C35" w:rsidRDefault="0012516E" w:rsidP="0012516E">
      <w:pPr>
        <w:pStyle w:val="a3"/>
        <w:jc w:val="center"/>
        <w:rPr>
          <w:sz w:val="28"/>
          <w:szCs w:val="28"/>
        </w:rPr>
      </w:pPr>
      <w:r w:rsidRPr="006A4C35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4</w:t>
      </w:r>
    </w:p>
    <w:p w:rsidR="0012516E" w:rsidRPr="006A4C35" w:rsidRDefault="0012516E" w:rsidP="0012516E">
      <w:pPr>
        <w:pStyle w:val="a3"/>
        <w:jc w:val="center"/>
        <w:rPr>
          <w:sz w:val="28"/>
          <w:szCs w:val="28"/>
        </w:rPr>
      </w:pPr>
      <w:r w:rsidRPr="006A4C35">
        <w:rPr>
          <w:sz w:val="28"/>
          <w:szCs w:val="28"/>
        </w:rPr>
        <w:t xml:space="preserve">Заседания муниципальной общественной комиссии по реализации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6A4C35">
        <w:rPr>
          <w:sz w:val="28"/>
          <w:szCs w:val="28"/>
        </w:rPr>
        <w:t>Сагарчинский</w:t>
      </w:r>
      <w:proofErr w:type="spellEnd"/>
      <w:r w:rsidRPr="006A4C35">
        <w:rPr>
          <w:sz w:val="28"/>
          <w:szCs w:val="28"/>
        </w:rPr>
        <w:t xml:space="preserve"> сельсовет </w:t>
      </w:r>
      <w:proofErr w:type="spellStart"/>
      <w:r w:rsidRPr="006A4C35">
        <w:rPr>
          <w:sz w:val="28"/>
          <w:szCs w:val="28"/>
        </w:rPr>
        <w:t>Акбулакского</w:t>
      </w:r>
      <w:proofErr w:type="spellEnd"/>
      <w:r w:rsidRPr="006A4C35">
        <w:rPr>
          <w:sz w:val="28"/>
          <w:szCs w:val="28"/>
        </w:rPr>
        <w:t xml:space="preserve"> района Оренбургской области»</w:t>
      </w:r>
    </w:p>
    <w:p w:rsidR="0012516E" w:rsidRDefault="0012516E" w:rsidP="0012516E"/>
    <w:p w:rsidR="0012516E" w:rsidRDefault="0012516E" w:rsidP="00125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6A4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6A4C35">
        <w:rPr>
          <w:rFonts w:ascii="Times New Roman" w:hAnsi="Times New Roman" w:cs="Times New Roman"/>
          <w:sz w:val="28"/>
          <w:szCs w:val="28"/>
        </w:rPr>
        <w:t xml:space="preserve"> 2019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агарчин</w:t>
      </w:r>
      <w:proofErr w:type="spellEnd"/>
    </w:p>
    <w:p w:rsidR="0012516E" w:rsidRPr="004E6DB3" w:rsidRDefault="0012516E" w:rsidP="0012516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E6DB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2516E" w:rsidRPr="004E6DB3" w:rsidRDefault="0012516E" w:rsidP="0012516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2516E" w:rsidRPr="006A4C35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  <w:r w:rsidRPr="006A4C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C35">
        <w:rPr>
          <w:rFonts w:ascii="Times New Roman" w:hAnsi="Times New Roman" w:cs="Times New Roman"/>
          <w:sz w:val="28"/>
          <w:szCs w:val="28"/>
        </w:rPr>
        <w:t xml:space="preserve">Петров А.В. – председатель муниципальной общественной комиссии, глава муниципального образования </w:t>
      </w:r>
      <w:proofErr w:type="spellStart"/>
      <w:r w:rsidRPr="006A4C35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Pr="006A4C3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A4C35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6A4C3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12516E" w:rsidRPr="006A4C35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  <w:r w:rsidRPr="006A4C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4C35">
        <w:rPr>
          <w:rFonts w:ascii="Times New Roman" w:hAnsi="Times New Roman" w:cs="Times New Roman"/>
          <w:sz w:val="28"/>
          <w:szCs w:val="28"/>
        </w:rPr>
        <w:t>Гашицкая</w:t>
      </w:r>
      <w:proofErr w:type="spellEnd"/>
      <w:r w:rsidRPr="006A4C35">
        <w:rPr>
          <w:rFonts w:ascii="Times New Roman" w:hAnsi="Times New Roman" w:cs="Times New Roman"/>
          <w:sz w:val="28"/>
          <w:szCs w:val="28"/>
        </w:rPr>
        <w:t xml:space="preserve"> Е.А. – заместитель председателя муниципальной общественной комиссии, специалист 1 категории администрации  муниципального образования </w:t>
      </w:r>
      <w:proofErr w:type="spellStart"/>
      <w:r w:rsidRPr="006A4C35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Pr="006A4C3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A4C35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6A4C3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12516E" w:rsidRPr="006A4C35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  <w:r w:rsidRPr="006A4C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C35">
        <w:rPr>
          <w:rFonts w:ascii="Times New Roman" w:hAnsi="Times New Roman" w:cs="Times New Roman"/>
          <w:sz w:val="28"/>
          <w:szCs w:val="28"/>
        </w:rPr>
        <w:t>Терещенко В.Н. – директор МУП «Родник»;</w:t>
      </w:r>
    </w:p>
    <w:p w:rsidR="0012516E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  <w:r w:rsidRPr="006A4C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Г.Е. - </w:t>
      </w:r>
      <w:r w:rsidRPr="006A4C35">
        <w:rPr>
          <w:rFonts w:ascii="Times New Roman" w:hAnsi="Times New Roman" w:cs="Times New Roman"/>
          <w:sz w:val="28"/>
          <w:szCs w:val="28"/>
        </w:rPr>
        <w:t xml:space="preserve"> специалист 1 категории </w:t>
      </w:r>
      <w:r>
        <w:rPr>
          <w:rFonts w:ascii="Times New Roman" w:hAnsi="Times New Roman" w:cs="Times New Roman"/>
          <w:sz w:val="28"/>
          <w:szCs w:val="28"/>
        </w:rPr>
        <w:t xml:space="preserve"> по бухгалтерскому учету </w:t>
      </w:r>
      <w:r w:rsidRPr="006A4C35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</w:t>
      </w:r>
      <w:proofErr w:type="spellStart"/>
      <w:r w:rsidRPr="006A4C35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Pr="006A4C3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A4C35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6A4C3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12516E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Калдузов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Ю.Д.-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депутат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12516E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Шевченко Н.В.- ИП, депутат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12516E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Пестов Л.Д. – председатель Совета ветеранов;</w:t>
      </w:r>
    </w:p>
    <w:p w:rsidR="0012516E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директор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агарчин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516E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516E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Отсутствующих нет.</w:t>
      </w:r>
    </w:p>
    <w:p w:rsidR="0012516E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12516E" w:rsidRPr="004E6DB3" w:rsidRDefault="0012516E" w:rsidP="0012516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E6DB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2516E" w:rsidRPr="004E6DB3" w:rsidRDefault="0012516E" w:rsidP="0012516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2516E" w:rsidRPr="004E6DB3" w:rsidRDefault="0012516E" w:rsidP="0012516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E6DB3">
        <w:rPr>
          <w:rFonts w:ascii="Times New Roman" w:hAnsi="Times New Roman" w:cs="Times New Roman"/>
          <w:b/>
          <w:sz w:val="28"/>
          <w:szCs w:val="28"/>
        </w:rPr>
        <w:t xml:space="preserve">1. Отчет о ходе реализации программы «Формирование современной  городской среды». Благоустройство общественной территории – парка отдыха Дома культуры в </w:t>
      </w:r>
      <w:proofErr w:type="spellStart"/>
      <w:r w:rsidRPr="004E6DB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4E6DB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E6DB3">
        <w:rPr>
          <w:rFonts w:ascii="Times New Roman" w:hAnsi="Times New Roman" w:cs="Times New Roman"/>
          <w:b/>
          <w:sz w:val="28"/>
          <w:szCs w:val="28"/>
        </w:rPr>
        <w:t>агарчин</w:t>
      </w:r>
      <w:proofErr w:type="spellEnd"/>
      <w:r w:rsidRPr="004E6D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6DB3">
        <w:rPr>
          <w:rFonts w:ascii="Times New Roman" w:hAnsi="Times New Roman" w:cs="Times New Roman"/>
          <w:b/>
          <w:sz w:val="28"/>
          <w:szCs w:val="28"/>
        </w:rPr>
        <w:t>Акбулакского</w:t>
      </w:r>
      <w:proofErr w:type="spellEnd"/>
      <w:r w:rsidRPr="004E6DB3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области.</w:t>
      </w:r>
    </w:p>
    <w:p w:rsidR="0012516E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516E" w:rsidRPr="006A4C35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516E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По первому вопросу повестки дня выступил  Петров А.В. - председатель муниципальной общественной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12516E" w:rsidRPr="00DF025F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программе  «Формирование современной городской среды»  10.06.2019 г. заключен муниципальный контракт  с  ООО «Александрит-2». Сумма контракта  5460,177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 Работы начались 12 июня 2019 г. На сегодняшний день  работы по благоустройству территории парка отдыха завершены, хотя  срок окончания работ по контракту 01.11.2019 г.  Сумма контракта увеличилась на 10% в рамках 44  Федерального закона, в связи с увеличением объема работ и составила на сегодняшний день 5487,62 тыс.руб. Все работы оплачены.</w:t>
      </w:r>
    </w:p>
    <w:p w:rsidR="0012516E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планом работ установлены  фонари уличного освещения, скамейки, урны, уложена плитка, установлена уличная сцена, детская игровая площадка, установлено ограждение, видеонаблюдение. Закуплены, привезены  и высажены   саженцы елей.</w:t>
      </w:r>
    </w:p>
    <w:p w:rsidR="0012516E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Считаю, что все работы по благоустройству парка отдыха  Дома культуры  завершены своевременно.  </w:t>
      </w:r>
    </w:p>
    <w:p w:rsidR="0012516E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Общественная территория готова к принятию.  Есть другие предложения?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Калдузов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Ю.Д.: провести приемку  парка  отдыха. </w:t>
      </w:r>
    </w:p>
    <w:p w:rsidR="0012516E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Прошу проголосовать за данное решение.</w:t>
      </w:r>
    </w:p>
    <w:p w:rsidR="0012516E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516E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Голосование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«за» - единогласно</w:t>
      </w:r>
    </w:p>
    <w:p w:rsidR="0012516E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«против» - нет</w:t>
      </w:r>
    </w:p>
    <w:p w:rsidR="0012516E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«воздержались» - нет  </w:t>
      </w:r>
    </w:p>
    <w:p w:rsidR="0012516E" w:rsidRPr="00933CDE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считать </w:t>
      </w:r>
      <w:r w:rsidRPr="00933CDE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33CDE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3CD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парк</w:t>
      </w:r>
      <w:r w:rsidRPr="00933CDE">
        <w:rPr>
          <w:rFonts w:ascii="Times New Roman" w:hAnsi="Times New Roman" w:cs="Times New Roman"/>
          <w:sz w:val="28"/>
          <w:szCs w:val="28"/>
        </w:rPr>
        <w:t xml:space="preserve"> отдыха Дома культуры в </w:t>
      </w:r>
      <w:proofErr w:type="spellStart"/>
      <w:r w:rsidRPr="00933CD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33CD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33CDE">
        <w:rPr>
          <w:rFonts w:ascii="Times New Roman" w:hAnsi="Times New Roman" w:cs="Times New Roman"/>
          <w:sz w:val="28"/>
          <w:szCs w:val="28"/>
        </w:rPr>
        <w:t>агарчин</w:t>
      </w:r>
      <w:proofErr w:type="spellEnd"/>
      <w:r w:rsidRPr="00933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CDE">
        <w:rPr>
          <w:rFonts w:ascii="Times New Roman" w:hAnsi="Times New Roman" w:cs="Times New Roman"/>
          <w:sz w:val="28"/>
          <w:szCs w:val="28"/>
        </w:rPr>
        <w:t>Акбулакск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готовой к приемке работ.</w:t>
      </w:r>
    </w:p>
    <w:p w:rsidR="0012516E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516E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516E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16E" w:rsidRPr="006A4C35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комиссии                                                                  А.В.Петров</w:t>
      </w:r>
    </w:p>
    <w:p w:rsidR="0012516E" w:rsidRDefault="0012516E" w:rsidP="0012516E">
      <w:pPr>
        <w:rPr>
          <w:rFonts w:ascii="Times New Roman" w:hAnsi="Times New Roman" w:cs="Times New Roman"/>
          <w:sz w:val="28"/>
          <w:szCs w:val="28"/>
        </w:rPr>
      </w:pPr>
    </w:p>
    <w:p w:rsidR="0012516E" w:rsidRPr="00933CDE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  <w:r w:rsidRPr="00933CDE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33CD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33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16E" w:rsidRPr="00933CDE" w:rsidRDefault="0012516E" w:rsidP="0012516E">
      <w:pPr>
        <w:pStyle w:val="a5"/>
        <w:rPr>
          <w:rFonts w:ascii="Times New Roman" w:hAnsi="Times New Roman" w:cs="Times New Roman"/>
          <w:sz w:val="28"/>
          <w:szCs w:val="28"/>
        </w:rPr>
      </w:pPr>
      <w:r w:rsidRPr="00933CDE">
        <w:rPr>
          <w:rFonts w:ascii="Times New Roman" w:hAnsi="Times New Roman" w:cs="Times New Roman"/>
          <w:sz w:val="28"/>
          <w:szCs w:val="28"/>
        </w:rPr>
        <w:t xml:space="preserve"> общественной комиссии                                                             </w:t>
      </w:r>
      <w:proofErr w:type="spellStart"/>
      <w:r w:rsidRPr="00933CDE">
        <w:rPr>
          <w:rFonts w:ascii="Times New Roman" w:hAnsi="Times New Roman" w:cs="Times New Roman"/>
          <w:sz w:val="28"/>
          <w:szCs w:val="28"/>
        </w:rPr>
        <w:t>Г.Е.Досбекова</w:t>
      </w:r>
      <w:proofErr w:type="spellEnd"/>
    </w:p>
    <w:p w:rsidR="0012516E" w:rsidRDefault="0012516E" w:rsidP="0012516E"/>
    <w:p w:rsidR="0012516E" w:rsidRDefault="0012516E" w:rsidP="0012516E"/>
    <w:p w:rsidR="0012516E" w:rsidRDefault="0012516E" w:rsidP="0012516E"/>
    <w:p w:rsidR="0012516E" w:rsidRDefault="0012516E" w:rsidP="0012516E"/>
    <w:p w:rsidR="0012516E" w:rsidRDefault="0012516E" w:rsidP="0012516E"/>
    <w:p w:rsidR="00637CAE" w:rsidRDefault="00637CAE"/>
    <w:sectPr w:rsidR="00637CAE" w:rsidSect="0063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16E"/>
    <w:rsid w:val="0012516E"/>
    <w:rsid w:val="0063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51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25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251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Company>1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2019-09-24T07:18:00Z</dcterms:created>
  <dcterms:modified xsi:type="dcterms:W3CDTF">2019-09-24T07:18:00Z</dcterms:modified>
</cp:coreProperties>
</file>